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A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Style w:val="DefaultCaracter"/>
          <w:rFonts w:ascii="Times New Roman" w:hAnsi="Times New Roman" w:cs="Times New Roman"/>
          <w:sz w:val="22"/>
          <w:szCs w:val="22"/>
          <w:lang w:val="fr-FR"/>
        </w:rPr>
        <w:t>MINISTERUL AFACERILOR INTERNE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 xml:space="preserve">                                           NESECRET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E907BA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DEPARTAMENTUL PENTRU SITUAŢII DE URGENŢĂ                               Anexa nr.</w:t>
      </w:r>
      <w:r w:rsidR="00AB4B3C">
        <w:rPr>
          <w:rFonts w:ascii="Times New Roman" w:hAnsi="Times New Roman" w:cs="Times New Roman"/>
          <w:sz w:val="22"/>
          <w:szCs w:val="22"/>
          <w:lang w:val="fr-FR"/>
        </w:rPr>
        <w:t xml:space="preserve"> 5</w:t>
      </w:r>
    </w:p>
    <w:p w:rsidR="00E907BA" w:rsidRPr="00573A68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573A68">
        <w:rPr>
          <w:rFonts w:ascii="Times New Roman" w:hAnsi="Times New Roman" w:cs="Times New Roman"/>
          <w:sz w:val="22"/>
          <w:szCs w:val="22"/>
          <w:lang w:val="fr-FR"/>
        </w:rPr>
        <w:t xml:space="preserve">INSPECTORATUL GENERAL PENTRU SITUAŢII DE URGENŢĂ         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</w:t>
      </w:r>
      <w:r w:rsidRPr="00573A68">
        <w:rPr>
          <w:rFonts w:ascii="Times New Roman" w:hAnsi="Times New Roman" w:cs="Times New Roman"/>
          <w:sz w:val="22"/>
          <w:szCs w:val="22"/>
          <w:lang w:val="fr-FR"/>
        </w:rPr>
        <w:t>Nr.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din </w:t>
      </w:r>
    </w:p>
    <w:p w:rsidR="00E907BA" w:rsidRPr="00573A68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Cluj – Napoca</w:t>
      </w:r>
    </w:p>
    <w:p w:rsidR="00E907BA" w:rsidRDefault="00E907BA" w:rsidP="00E907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A68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573A68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573A68">
        <w:rPr>
          <w:rFonts w:ascii="Times New Roman" w:hAnsi="Times New Roman" w:cs="Times New Roman"/>
          <w:sz w:val="22"/>
          <w:szCs w:val="22"/>
          <w:lang w:val="fr-FR"/>
        </w:rPr>
        <w:tab/>
        <w:t xml:space="preserve">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5310" cy="575310"/>
            <wp:effectExtent l="19050" t="0" r="0" b="0"/>
            <wp:docPr id="2" name="Picture 1" descr="sigla isu cluj color fond pur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isu cluj color fond purp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</w:p>
    <w:p w:rsidR="00E907BA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INSPECTORATUL PENTRU SITUAŢII DE URGENŢĂ                     </w:t>
      </w:r>
    </w:p>
    <w:p w:rsidR="00E907BA" w:rsidRDefault="00E907BA" w:rsidP="00E907B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„AVRAM IANCU” AL JUDEŢULUI CLUJ</w:t>
      </w:r>
    </w:p>
    <w:p w:rsidR="00C853EE" w:rsidRDefault="00C853EE" w:rsidP="00E907BA">
      <w:pPr>
        <w:pStyle w:val="NoSpacing"/>
        <w:tabs>
          <w:tab w:val="left" w:pos="518"/>
        </w:tabs>
        <w:rPr>
          <w:rFonts w:ascii="Times New Roman" w:hAnsi="Times New Roman" w:cs="Times New Roman"/>
          <w:b/>
          <w:sz w:val="28"/>
          <w:szCs w:val="28"/>
        </w:rPr>
      </w:pPr>
    </w:p>
    <w:p w:rsidR="00E907BA" w:rsidRDefault="00E907BA" w:rsidP="00E907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853EE" w:rsidRPr="00C853EE" w:rsidRDefault="00C853EE" w:rsidP="00C853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E">
        <w:rPr>
          <w:rFonts w:ascii="Times New Roman" w:hAnsi="Times New Roman" w:cs="Times New Roman"/>
          <w:b/>
          <w:sz w:val="28"/>
          <w:szCs w:val="28"/>
        </w:rPr>
        <w:t>TEMELE OBLIGATORII PRIVIN</w:t>
      </w:r>
      <w:r w:rsidR="007C4410">
        <w:rPr>
          <w:rFonts w:ascii="Times New Roman" w:hAnsi="Times New Roman" w:cs="Times New Roman"/>
          <w:b/>
          <w:sz w:val="28"/>
          <w:szCs w:val="28"/>
        </w:rPr>
        <w:t xml:space="preserve">D PREGĂTIREA SERVICIILOR </w:t>
      </w:r>
      <w:r w:rsidRPr="00C8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10">
        <w:rPr>
          <w:rFonts w:ascii="Times New Roman" w:hAnsi="Times New Roman" w:cs="Times New Roman"/>
          <w:b/>
          <w:sz w:val="28"/>
          <w:szCs w:val="28"/>
        </w:rPr>
        <w:t xml:space="preserve"> VOLUNTARE</w:t>
      </w:r>
      <w:r w:rsidRPr="00C853EE">
        <w:rPr>
          <w:rFonts w:ascii="Times New Roman" w:hAnsi="Times New Roman" w:cs="Times New Roman"/>
          <w:b/>
          <w:sz w:val="28"/>
          <w:szCs w:val="28"/>
        </w:rPr>
        <w:t xml:space="preserve"> PENTRU SITUAŢII DE URGENŢĂ ŞI A UNITĂŢILOR DE ÎNVĂŢĂMÂNT</w:t>
      </w:r>
    </w:p>
    <w:p w:rsidR="00C853EE" w:rsidRPr="00C853EE" w:rsidRDefault="00C853EE" w:rsidP="00C853EE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</w:rPr>
        <w:t xml:space="preserve">Organizarea serviciilor voluntare pentru situaţii de urgenţă (conform criteriilor de performanţă – O.M.A.I. nr. </w:t>
      </w:r>
      <w:r w:rsidR="00DF285A">
        <w:rPr>
          <w:rFonts w:ascii="Times New Roman" w:hAnsi="Times New Roman" w:cs="Times New Roman"/>
          <w:sz w:val="28"/>
          <w:szCs w:val="28"/>
        </w:rPr>
        <w:t>96</w:t>
      </w:r>
      <w:r w:rsidRPr="00C853EE">
        <w:rPr>
          <w:rFonts w:ascii="Times New Roman" w:hAnsi="Times New Roman" w:cs="Times New Roman"/>
          <w:sz w:val="28"/>
          <w:szCs w:val="28"/>
        </w:rPr>
        <w:t>/20</w:t>
      </w:r>
      <w:r w:rsidR="00DF285A">
        <w:rPr>
          <w:rFonts w:ascii="Times New Roman" w:hAnsi="Times New Roman" w:cs="Times New Roman"/>
          <w:sz w:val="28"/>
          <w:szCs w:val="28"/>
        </w:rPr>
        <w:t>16</w:t>
      </w:r>
      <w:r w:rsidRPr="00C853EE">
        <w:rPr>
          <w:rFonts w:ascii="Times New Roman" w:hAnsi="Times New Roman" w:cs="Times New Roman"/>
          <w:sz w:val="28"/>
          <w:szCs w:val="28"/>
        </w:rPr>
        <w:t>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ro-RO"/>
        </w:rPr>
        <w:t>Localizarea şi stingerea incendiilor la fondul forestier;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ro-RO"/>
        </w:rPr>
        <w:t>Noţiuni generale referitoare la instalaţiile de încălzire şi măsurile de prevenire a  incendiilor la utilizarea acestora în timpul sezonului rece;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Prevederi privind întreţinerea şi exploatarea căilor de acces şi evacuare;</w:t>
      </w:r>
    </w:p>
    <w:p w:rsidR="00C853EE" w:rsidRP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Pericole, cauze şi măsuri de prevenire şi stingere a incendiilor la depozitarea  furajelor</w:t>
      </w:r>
      <w:r>
        <w:rPr>
          <w:rFonts w:ascii="Times New Roman" w:hAnsi="Times New Roman" w:cs="Times New Roman"/>
          <w:sz w:val="28"/>
          <w:szCs w:val="28"/>
          <w:lang w:val="es-ES_tradnl"/>
        </w:rPr>
        <w:t>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Pericole, cauze şi măsuri de prevenire şi stingere a incendiilor la unităţile de  învăţământ;</w:t>
      </w:r>
    </w:p>
    <w:p w:rsidR="00C853EE" w:rsidRPr="00E25F03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Pericole, cauze şi măsuri de prevenire şi stingere a incendiilor la gospodăriile  populaţiei;</w:t>
      </w:r>
    </w:p>
    <w:p w:rsidR="00E25F03" w:rsidRDefault="00E25F03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25F03">
        <w:rPr>
          <w:rFonts w:ascii="Times New Roman" w:hAnsi="Times New Roman" w:cs="Times New Roman"/>
          <w:sz w:val="28"/>
          <w:szCs w:val="28"/>
        </w:rPr>
        <w:t>revenire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25F03">
        <w:rPr>
          <w:rFonts w:ascii="Times New Roman" w:hAnsi="Times New Roman" w:cs="Times New Roman"/>
          <w:sz w:val="28"/>
          <w:szCs w:val="28"/>
        </w:rPr>
        <w:t xml:space="preserve"> şi reducere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25F03">
        <w:rPr>
          <w:rFonts w:ascii="Times New Roman" w:hAnsi="Times New Roman" w:cs="Times New Roman"/>
          <w:sz w:val="28"/>
          <w:szCs w:val="28"/>
        </w:rPr>
        <w:t xml:space="preserve"> riscurilor de producere a incendiilor </w:t>
      </w:r>
      <w:r>
        <w:rPr>
          <w:rFonts w:ascii="Times New Roman" w:hAnsi="Times New Roman" w:cs="Times New Roman"/>
          <w:sz w:val="28"/>
          <w:szCs w:val="28"/>
        </w:rPr>
        <w:t xml:space="preserve">pe timpul utilizarii focului deschis </w:t>
      </w:r>
      <w:r w:rsidRPr="00E25F03">
        <w:rPr>
          <w:rFonts w:ascii="Times New Roman" w:hAnsi="Times New Roman" w:cs="Times New Roman"/>
          <w:sz w:val="28"/>
          <w:szCs w:val="28"/>
        </w:rPr>
        <w:t>la arderea de mirişti, vegetaţie uscată şi resturi vegetale.</w:t>
      </w:r>
    </w:p>
    <w:p w:rsidR="00325A66" w:rsidRDefault="00325A66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Cerinţe</w:t>
      </w:r>
      <w:r w:rsidRPr="00325A66">
        <w:rPr>
          <w:rFonts w:ascii="Times New Roman" w:eastAsia="Times New Roman" w:hAnsi="Times New Roman" w:cs="Times New Roman"/>
          <w:sz w:val="28"/>
          <w:szCs w:val="28"/>
        </w:rPr>
        <w:t xml:space="preserve"> minime necesare privind reducerea riscului de incendiu,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66">
        <w:rPr>
          <w:rFonts w:ascii="Times New Roman" w:eastAsia="Times New Roman" w:hAnsi="Times New Roman" w:cs="Times New Roman"/>
          <w:sz w:val="28"/>
          <w:szCs w:val="28"/>
        </w:rPr>
        <w:t>protecţia utilizatorilor,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66">
        <w:rPr>
          <w:rFonts w:ascii="Times New Roman" w:eastAsia="Times New Roman" w:hAnsi="Times New Roman" w:cs="Times New Roman"/>
          <w:sz w:val="28"/>
          <w:szCs w:val="28"/>
        </w:rPr>
        <w:t>a forţelor care acţionează la intervenţie, a bunurilor şi a</w:t>
      </w:r>
      <w:r>
        <w:rPr>
          <w:rFonts w:ascii="Times New Roman" w:hAnsi="Times New Roman" w:cs="Times New Roman"/>
          <w:sz w:val="28"/>
          <w:szCs w:val="28"/>
        </w:rPr>
        <w:t xml:space="preserve"> mediului la constructii si instalatiile aferente.</w:t>
      </w:r>
    </w:p>
    <w:p w:rsidR="00325A66" w:rsidRPr="00325A66" w:rsidRDefault="00325A66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25A66">
        <w:rPr>
          <w:rFonts w:ascii="Times New Roman" w:eastAsia="Times New Roman" w:hAnsi="Times New Roman" w:cs="Times New Roman"/>
          <w:sz w:val="28"/>
          <w:szCs w:val="28"/>
        </w:rPr>
        <w:t>revenirea şi reducerea riscur</w:t>
      </w:r>
      <w:r>
        <w:rPr>
          <w:rFonts w:ascii="Times New Roman" w:hAnsi="Times New Roman" w:cs="Times New Roman"/>
          <w:sz w:val="28"/>
          <w:szCs w:val="28"/>
        </w:rPr>
        <w:t>ilor de producere a incendiilor  la obiective de cult.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Cunoaşterea şi mânuirea accesoriilor de trecere a apei (ţevi de refulare, role de    furtun, distribuitoare, hidranţi portativi cu robineţi, tuburi de absorbţie, sorburi, mufe  şi chei de hidranţi);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Măsuri de prim ajutor în cazul arsurilor, electrocutării, intoxicării cu fum şi monoxid de carbon;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Cunoaştera procedurilor şi a echipamentelor/mijloacelor de protecţie individuală;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lastRenderedPageBreak/>
        <w:t>Structura organizatorică a sistemului de management al situaţiilor de urgenţă de la  nivelul judeţului Cluj şi atribuţiile protecţiei civile (în conformitate cu prevederile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3EE">
        <w:rPr>
          <w:rFonts w:ascii="Times New Roman" w:hAnsi="Times New Roman" w:cs="Times New Roman"/>
          <w:sz w:val="28"/>
          <w:szCs w:val="28"/>
          <w:lang w:val="fr-FR"/>
        </w:rPr>
        <w:t>Legii nr. 481/2004, republicată în 2008);</w:t>
      </w:r>
    </w:p>
    <w:p w:rsidR="00C853EE" w:rsidRP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Principalele tipuri de dezastre şi caracteristicile acestora;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Sursele de risc existente în zona de responsabilitate;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Obligaţiile cetăţenilor în cazul producerii situaţiilor de urgenţă;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Regulile de comportare şi măsurile de protecţie a populaţiei în caz de dezastre;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 xml:space="preserve">Asigurarea înştiinţării, avertizării, alarmării şi evacuării populaţiei; 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Asigurarea protecţiei populaţiei şi a bunurilor materiale prin evacuare;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Reguli şi măsuri de comportare a populaţiei la recepţionarea semnalelor de  alarmare;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Asigurarea protecţiei populaţiei, salariaţilor şi a bunurilor materiale prin adăpostire;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Acţiuni pentru limitarea şi înlăturarea urmărilor situaţiilor de protecţie civilă;</w:t>
      </w:r>
    </w:p>
    <w:p w:rsid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es-ES_tradnl"/>
        </w:rPr>
        <w:t>Principii şi reguli pentru asigurarea intervenţiei şi a protecţiei personalului propriu;</w:t>
      </w:r>
    </w:p>
    <w:p w:rsidR="00C853EE" w:rsidRPr="00C853EE" w:rsidRDefault="00C853EE" w:rsidP="00C853EE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853EE">
        <w:rPr>
          <w:rFonts w:ascii="Times New Roman" w:hAnsi="Times New Roman" w:cs="Times New Roman"/>
          <w:sz w:val="28"/>
          <w:szCs w:val="28"/>
          <w:lang w:val="fr-FR"/>
        </w:rPr>
        <w:t>Tehnici, tactici, proceduri şi mijloace/echipamente de intervenţie ale serviciilor  voluntare şi private pentru situaţii de urgenţă.</w:t>
      </w:r>
    </w:p>
    <w:p w:rsidR="00536E34" w:rsidRPr="00C853EE" w:rsidRDefault="00536E34" w:rsidP="00C853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36E34" w:rsidRPr="00C853EE" w:rsidSect="006A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6E" w:rsidRDefault="00B5066E" w:rsidP="00E907BA">
      <w:pPr>
        <w:spacing w:after="0" w:line="240" w:lineRule="auto"/>
      </w:pPr>
      <w:r>
        <w:separator/>
      </w:r>
    </w:p>
  </w:endnote>
  <w:endnote w:type="continuationSeparator" w:id="0">
    <w:p w:rsidR="00B5066E" w:rsidRDefault="00B5066E" w:rsidP="00E9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6E" w:rsidRDefault="00B5066E" w:rsidP="00E907BA">
      <w:pPr>
        <w:spacing w:after="0" w:line="240" w:lineRule="auto"/>
      </w:pPr>
      <w:r>
        <w:separator/>
      </w:r>
    </w:p>
  </w:footnote>
  <w:footnote w:type="continuationSeparator" w:id="0">
    <w:p w:rsidR="00B5066E" w:rsidRDefault="00B5066E" w:rsidP="00E9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5D7"/>
    <w:multiLevelType w:val="hybridMultilevel"/>
    <w:tmpl w:val="38A4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702"/>
    <w:multiLevelType w:val="hybridMultilevel"/>
    <w:tmpl w:val="433012A8"/>
    <w:lvl w:ilvl="0" w:tplc="502CF9DE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3EE"/>
    <w:rsid w:val="00252316"/>
    <w:rsid w:val="00325A66"/>
    <w:rsid w:val="004871ED"/>
    <w:rsid w:val="0053631B"/>
    <w:rsid w:val="00536E34"/>
    <w:rsid w:val="006A6932"/>
    <w:rsid w:val="007769E5"/>
    <w:rsid w:val="007C4410"/>
    <w:rsid w:val="00AB4B3C"/>
    <w:rsid w:val="00B5066E"/>
    <w:rsid w:val="00C853EE"/>
    <w:rsid w:val="00CD3383"/>
    <w:rsid w:val="00DA3184"/>
    <w:rsid w:val="00DF285A"/>
    <w:rsid w:val="00E007F2"/>
    <w:rsid w:val="00E25F03"/>
    <w:rsid w:val="00E9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32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523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853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C853EE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Header">
    <w:name w:val="header"/>
    <w:basedOn w:val="Normal"/>
    <w:link w:val="HeaderChar"/>
    <w:rsid w:val="00C853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853E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853E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252316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90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7BA"/>
  </w:style>
  <w:style w:type="character" w:customStyle="1" w:styleId="DefaultCaracter">
    <w:name w:val="Default Caracter"/>
    <w:basedOn w:val="DefaultParagraphFont"/>
    <w:link w:val="Default"/>
    <w:locked/>
    <w:rsid w:val="00E907BA"/>
    <w:rPr>
      <w:rFonts w:ascii="Arial" w:eastAsia="Calibri" w:hAnsi="Arial" w:cs="Arial"/>
      <w:color w:val="000000"/>
      <w:sz w:val="24"/>
      <w:szCs w:val="24"/>
    </w:rPr>
  </w:style>
  <w:style w:type="paragraph" w:customStyle="1" w:styleId="Default">
    <w:name w:val="Default"/>
    <w:link w:val="DefaultCaracter"/>
    <w:rsid w:val="00E90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ISUCJ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dan.babih</dc:creator>
  <cp:keywords/>
  <dc:description/>
  <cp:lastModifiedBy>Florentin Ramniceanu</cp:lastModifiedBy>
  <cp:revision>9</cp:revision>
  <dcterms:created xsi:type="dcterms:W3CDTF">2017-01-30T10:58:00Z</dcterms:created>
  <dcterms:modified xsi:type="dcterms:W3CDTF">2017-01-31T13:04:00Z</dcterms:modified>
</cp:coreProperties>
</file>